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281DA3" w:rsidRPr="00C00ADA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005C7F84" w:rsidR="00281DA3" w:rsidRPr="00C00ADA" w:rsidRDefault="00281DA3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281DA3" w:rsidRPr="00C00ADA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8DCD2AD" w:rsidR="00281DA3" w:rsidRPr="00C00ADA" w:rsidRDefault="00281DA3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81DA3" w:rsidRPr="00C00ADA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6F20FA40" w14:textId="77777777" w:rsidR="00281DA3" w:rsidRDefault="00281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5F2D6AF3" w:rsidR="00281DA3" w:rsidRPr="00C00ADA" w:rsidRDefault="00281D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00ADA" w:rsidRPr="00C00ADA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C00ADA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C00ADA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C00ADA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0ADA" w:rsidRPr="00C00ADA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C00ADA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C00ADA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00ADA" w:rsidRPr="00C00ADA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C00ADA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00ADA" w:rsidRPr="00C00ADA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00ADA" w:rsidRPr="00C00ADA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510CB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CB9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C00ADA" w:rsidRPr="00C00ADA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510CB9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0CB9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C00ADA" w:rsidRPr="00C00ADA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510CB9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00ADA" w:rsidRPr="00C00ADA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544CB1D6" w:rsidR="00AE7BEF" w:rsidRPr="00510CB9" w:rsidRDefault="00B06FEB" w:rsidP="00C00A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925FE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281DA3" w:rsidRPr="00510CB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10CB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C00ADA" w:rsidRPr="00510CB9">
              <w:rPr>
                <w:rFonts w:ascii="Times New Roman" w:hAnsi="Times New Roman"/>
                <w:b/>
                <w:sz w:val="28"/>
                <w:szCs w:val="28"/>
              </w:rPr>
              <w:t xml:space="preserve">МЕТАБОЛИЗМ И ОСНОВЫ РАЦИОНАЛЬНОГО ПИТАНИЯ </w:t>
            </w:r>
          </w:p>
        </w:tc>
      </w:tr>
      <w:tr w:rsidR="00C00ADA" w:rsidRPr="00C00ADA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ADA" w:rsidRPr="00C00ADA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C00ADA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C00ADA">
              <w:rPr>
                <w:rFonts w:ascii="Times New Roman" w:hAnsi="Times New Roman"/>
                <w:sz w:val="24"/>
                <w:szCs w:val="24"/>
              </w:rPr>
              <w:t>36</w:t>
            </w:r>
            <w:r w:rsidRPr="00C00ADA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C00AD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00A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00ADA" w:rsidRPr="00C00ADA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C00ADA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C00ADA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13061D13" w:rsidR="00A91058" w:rsidRPr="00C00ADA" w:rsidRDefault="00281DA3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C00ADA">
        <w:rPr>
          <w:rFonts w:ascii="Times New Roman" w:hAnsi="Times New Roman"/>
          <w:sz w:val="24"/>
          <w:szCs w:val="24"/>
        </w:rPr>
        <w:t>202</w:t>
      </w:r>
      <w:r w:rsidR="00093C5D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C00A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C00ADA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C00ADA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2E5373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373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2E5373">
        <w:rPr>
          <w:rFonts w:ascii="Times New Roman" w:hAnsi="Times New Roman"/>
          <w:sz w:val="28"/>
          <w:szCs w:val="28"/>
        </w:rPr>
        <w:t>с целью</w:t>
      </w:r>
      <w:r w:rsidR="00485F26" w:rsidRPr="002E5373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2E5373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2E5373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14:paraId="1E62BA35" w14:textId="77777777" w:rsidR="002040FE" w:rsidRPr="002E5373" w:rsidRDefault="002040FE" w:rsidP="002040FE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0F11AB" w14:textId="0112DBCF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C259F05" w14:textId="77777777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524ABF" w14:textId="77777777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661EBCE" w14:textId="2B9CE893" w:rsidR="00972758" w:rsidRPr="002E5373" w:rsidRDefault="00972758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 w:rsidRPr="002E5373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2E5373">
        <w:rPr>
          <w:rFonts w:ascii="Times New Roman" w:hAnsi="Times New Roman"/>
          <w:sz w:val="28"/>
          <w:szCs w:val="28"/>
        </w:rPr>
        <w:t>: ГАПОУ ТО «</w:t>
      </w:r>
      <w:r w:rsidR="00281DA3" w:rsidRPr="002E5373">
        <w:rPr>
          <w:rFonts w:ascii="Times New Roman" w:hAnsi="Times New Roman"/>
          <w:sz w:val="28"/>
          <w:szCs w:val="28"/>
        </w:rPr>
        <w:t>Голышмановский агропедколледж</w:t>
      </w:r>
      <w:r w:rsidRPr="002E5373">
        <w:rPr>
          <w:rFonts w:ascii="Times New Roman" w:hAnsi="Times New Roman"/>
          <w:sz w:val="28"/>
          <w:szCs w:val="28"/>
        </w:rPr>
        <w:t>»</w:t>
      </w:r>
    </w:p>
    <w:bookmarkEnd w:id="1"/>
    <w:p w14:paraId="000E30F4" w14:textId="77777777" w:rsidR="00972758" w:rsidRPr="002E5373" w:rsidRDefault="00972758" w:rsidP="00AE7BE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963029" w14:textId="77777777" w:rsidR="002E5373" w:rsidRPr="002E5373" w:rsidRDefault="002E5373" w:rsidP="002E53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E5373"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 w:rsidRPr="002E5373">
        <w:rPr>
          <w:rFonts w:ascii="Times New Roman" w:hAnsi="Times New Roman"/>
          <w:b/>
          <w:sz w:val="28"/>
          <w:szCs w:val="28"/>
        </w:rPr>
        <w:t>:</w:t>
      </w:r>
      <w:r w:rsidRPr="002E5373"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 w:rsidRPr="002E5373"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 w:rsidRPr="002E5373"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7FC260A5" w14:textId="77777777" w:rsidR="002E5373" w:rsidRPr="002E5373" w:rsidRDefault="002E5373" w:rsidP="002E53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48278EA" w14:textId="77777777" w:rsidR="00AE7BEF" w:rsidRPr="002E5373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C00A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C00ADA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00ADA" w:rsidRPr="00C00ADA" w14:paraId="7E90E619" w14:textId="77777777" w:rsidTr="00EA29FF">
        <w:tc>
          <w:tcPr>
            <w:tcW w:w="9638" w:type="dxa"/>
          </w:tcPr>
          <w:p w14:paraId="1E780CD4" w14:textId="77777777" w:rsidR="00A91058" w:rsidRPr="00C00A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C00ADA" w:rsidRPr="00C00ADA" w14:paraId="5D119E2F" w14:textId="77777777" w:rsidTr="00EA29FF">
        <w:tc>
          <w:tcPr>
            <w:tcW w:w="9638" w:type="dxa"/>
          </w:tcPr>
          <w:p w14:paraId="17D8390E" w14:textId="77777777" w:rsidR="00A91058" w:rsidRPr="00C00A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C00ADA" w:rsidRPr="00C00ADA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61B9C7C" w:rsidR="00A91058" w:rsidRPr="00C00ADA" w:rsidRDefault="00A91058" w:rsidP="00281DA3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281DA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281DA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281DA3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C00AD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093C5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00ADA" w:rsidRPr="00C00ADA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3A2E8927" w:rsidR="00A91058" w:rsidRPr="00C00ADA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C00ADA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C00ADA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C00ADA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C00A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C00ADA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C00ADA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lastRenderedPageBreak/>
        <w:br w:type="page"/>
      </w:r>
    </w:p>
    <w:p w14:paraId="5D00E27F" w14:textId="627B76CB" w:rsidR="008F3AF3" w:rsidRPr="00510CB9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00ADA" w:rsidRPr="00C00ADA" w14:paraId="1A8D7D1D" w14:textId="77777777" w:rsidTr="0080401A">
        <w:tc>
          <w:tcPr>
            <w:tcW w:w="7650" w:type="dxa"/>
          </w:tcPr>
          <w:p w14:paraId="66311D32" w14:textId="77777777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C00ADA" w:rsidRPr="00C00ADA" w14:paraId="77D2F60D" w14:textId="4E884009" w:rsidTr="0080401A">
        <w:tc>
          <w:tcPr>
            <w:tcW w:w="7650" w:type="dxa"/>
          </w:tcPr>
          <w:p w14:paraId="05FE1CF3" w14:textId="1079DE25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4</w:t>
            </w:r>
          </w:p>
        </w:tc>
      </w:tr>
      <w:tr w:rsidR="00C00ADA" w:rsidRPr="00C00ADA" w14:paraId="1DF37E72" w14:textId="0DAF0C32" w:rsidTr="0080401A">
        <w:tc>
          <w:tcPr>
            <w:tcW w:w="7650" w:type="dxa"/>
          </w:tcPr>
          <w:p w14:paraId="733650B3" w14:textId="77777777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C00AD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5</w:t>
            </w:r>
          </w:p>
        </w:tc>
      </w:tr>
      <w:tr w:rsidR="00C00ADA" w:rsidRPr="00C00ADA" w14:paraId="3F0402B9" w14:textId="62189B33" w:rsidTr="0080401A">
        <w:tc>
          <w:tcPr>
            <w:tcW w:w="7650" w:type="dxa"/>
          </w:tcPr>
          <w:p w14:paraId="21469AA8" w14:textId="77777777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23B45104" w:rsidR="00DF3D88" w:rsidRPr="00C00ADA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8</w:t>
            </w:r>
          </w:p>
        </w:tc>
      </w:tr>
      <w:tr w:rsidR="00C00ADA" w:rsidRPr="00C00ADA" w14:paraId="664CB664" w14:textId="560C06C0" w:rsidTr="0080401A">
        <w:tc>
          <w:tcPr>
            <w:tcW w:w="7650" w:type="dxa"/>
          </w:tcPr>
          <w:p w14:paraId="17E955E4" w14:textId="77777777" w:rsidR="00DF3D88" w:rsidRPr="00C00AD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00ADA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1E6D788" w:rsidR="00DF3D88" w:rsidRPr="00C00ADA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00ADA">
              <w:rPr>
                <w:szCs w:val="24"/>
              </w:rPr>
              <w:t>9</w:t>
            </w:r>
          </w:p>
        </w:tc>
      </w:tr>
    </w:tbl>
    <w:p w14:paraId="27FE14D6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C00ADA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510CB9" w:rsidRDefault="008F3AF3" w:rsidP="00510CB9">
      <w:pPr>
        <w:spacing w:after="120" w:line="240" w:lineRule="auto"/>
        <w:ind w:left="-426" w:hanging="141"/>
        <w:jc w:val="center"/>
        <w:rPr>
          <w:rFonts w:ascii="Times New Roman" w:hAnsi="Times New Roman"/>
          <w:b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br w:type="page"/>
      </w:r>
      <w:r w:rsidRPr="00510CB9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C00ADA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C00ADA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5C25C3CE" w:rsidR="008F3AF3" w:rsidRPr="00C00ADA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C00ADA">
        <w:rPr>
          <w:rFonts w:ascii="Times New Roman" w:hAnsi="Times New Roman"/>
          <w:sz w:val="24"/>
          <w:szCs w:val="24"/>
        </w:rPr>
        <w:t xml:space="preserve"> </w:t>
      </w:r>
      <w:r w:rsidR="00C00ADA" w:rsidRPr="00C00ADA">
        <w:rPr>
          <w:rFonts w:ascii="Times New Roman" w:hAnsi="Times New Roman"/>
          <w:iCs/>
          <w:sz w:val="24"/>
          <w:szCs w:val="24"/>
          <w:lang w:eastAsia="en-US"/>
        </w:rPr>
        <w:t>Метаболизм и основы рационального питания</w:t>
      </w:r>
      <w:r w:rsidR="00C00ADA" w:rsidRPr="00C00ADA">
        <w:rPr>
          <w:rFonts w:ascii="Times New Roman" w:hAnsi="Times New Roman"/>
          <w:sz w:val="24"/>
          <w:szCs w:val="24"/>
        </w:rPr>
        <w:t xml:space="preserve"> </w:t>
      </w:r>
      <w:r w:rsidRPr="00C00ADA">
        <w:rPr>
          <w:rFonts w:ascii="Times New Roman" w:hAnsi="Times New Roman"/>
          <w:sz w:val="24"/>
          <w:szCs w:val="24"/>
        </w:rPr>
        <w:t>является</w:t>
      </w:r>
      <w:r w:rsidR="00485F26" w:rsidRPr="00C00ADA">
        <w:rPr>
          <w:rFonts w:ascii="Times New Roman" w:hAnsi="Times New Roman"/>
          <w:sz w:val="24"/>
          <w:szCs w:val="24"/>
        </w:rPr>
        <w:t xml:space="preserve"> вариативной</w:t>
      </w:r>
      <w:r w:rsidRPr="00C00ADA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C00ADA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C00ADA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C00ADA">
        <w:rPr>
          <w:rFonts w:ascii="Times New Roman" w:hAnsi="Times New Roman"/>
          <w:sz w:val="24"/>
          <w:szCs w:val="24"/>
        </w:rPr>
        <w:t xml:space="preserve"> учебной</w:t>
      </w:r>
      <w:r w:rsidRPr="00C00ADA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00ADA" w:rsidRPr="00C00ADA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C00ADA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C00ADA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00ADA" w:rsidRPr="00C00ADA" w14:paraId="33BE2B26" w14:textId="77777777" w:rsidTr="0019434A">
        <w:trPr>
          <w:trHeight w:val="279"/>
        </w:trPr>
        <w:tc>
          <w:tcPr>
            <w:tcW w:w="2507" w:type="pct"/>
          </w:tcPr>
          <w:p w14:paraId="2D09EC93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70C59B11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определять энергетическую ценность пищевых продуктов;</w:t>
            </w:r>
          </w:p>
          <w:p w14:paraId="67DAC8F2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анализировать пищевую ценность продуктов питания.</w:t>
            </w:r>
          </w:p>
          <w:p w14:paraId="4F5BC9CC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753B4A5" w14:textId="0F5987CE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C00ADA">
              <w:rPr>
                <w:szCs w:val="24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2493" w:type="pct"/>
          </w:tcPr>
          <w:p w14:paraId="51A2CB51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роль пищевых веществ в метаболизме;</w:t>
            </w:r>
          </w:p>
          <w:p w14:paraId="6D5ED656" w14:textId="77777777" w:rsidR="00C00ADA" w:rsidRPr="00C00ADA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szCs w:val="24"/>
                <w:lang w:eastAsia="en-US"/>
              </w:rPr>
            </w:pPr>
            <w:r w:rsidRPr="00C00ADA">
              <w:rPr>
                <w:szCs w:val="24"/>
                <w:lang w:eastAsia="en-US"/>
              </w:rPr>
              <w:t>принципы рационального питания;</w:t>
            </w:r>
          </w:p>
          <w:p w14:paraId="4145F469" w14:textId="6A51A15E" w:rsidR="00C00ADA" w:rsidRPr="00C00ADA" w:rsidRDefault="00C00ADA" w:rsidP="00C00AD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C00ADA">
              <w:rPr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</w:tr>
    </w:tbl>
    <w:p w14:paraId="218A23D4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C00ADA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C00ADA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51"/>
        <w:gridCol w:w="1865"/>
        <w:gridCol w:w="1579"/>
        <w:gridCol w:w="1522"/>
        <w:gridCol w:w="1427"/>
        <w:gridCol w:w="1710"/>
      </w:tblGrid>
      <w:tr w:rsidR="00C00ADA" w:rsidRPr="00C00ADA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C00A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C00ADA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C00AD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C00ADA" w:rsidRPr="00C00ADA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C00A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C00AD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C00ADA" w:rsidRPr="00C00ADA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C00ADA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C00AD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0ADA" w:rsidRPr="00C00ADA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2EEA320A" w:rsidR="005E72CD" w:rsidRPr="00C00ADA" w:rsidRDefault="00C00ADA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Метаболизм и основы рационального питания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C00ADA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C00ADA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C00ADA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C00AD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C00A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C00AD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0ADA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C00AD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C00AD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C00ADA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C00ADA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510CB9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C00ADA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C00ADA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00ADA" w:rsidRPr="00C00ADA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00ADA" w:rsidRPr="00C00ADA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BD2905F" w:rsidR="0006048C" w:rsidRPr="00C00ADA" w:rsidRDefault="0006048C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C00ADA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C00ADA" w:rsidRPr="00C00ADA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37F97783" w:rsidR="0006048C" w:rsidRPr="00C00ADA" w:rsidRDefault="0006048C" w:rsidP="00C00A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C00ADA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C00ADA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C00ADA" w:rsidRPr="00C00ADA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00ADA" w:rsidRPr="00C00ADA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C00ADA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C00ADA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00ADA" w:rsidRPr="00C00ADA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C00A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00ADA" w:rsidRPr="00C00ADA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C00A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C00ADA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00ADA" w:rsidRPr="00C00ADA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C00ADA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00ADA" w:rsidRPr="00C00ADA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C00ADA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C00ADA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00ADA" w:rsidRPr="00C00ADA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C00ADA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C00ADA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C00ADA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C00ADA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C00ADA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6A9EC0" w14:textId="77777777" w:rsidR="00C00ADA" w:rsidRPr="00C00ADA" w:rsidRDefault="00C00ADA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591480" w14:textId="77777777" w:rsidR="00C00ADA" w:rsidRPr="00C00ADA" w:rsidRDefault="00C00ADA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C00ADA" w:rsidRPr="00C00ADA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D5D6C56" w:rsidR="0006048C" w:rsidRPr="00510CB9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en-US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00ADA" w:rsidRPr="00510CB9">
        <w:rPr>
          <w:rFonts w:ascii="Times New Roman" w:hAnsi="Times New Roman"/>
          <w:b/>
          <w:iCs/>
          <w:sz w:val="24"/>
          <w:szCs w:val="24"/>
          <w:lang w:eastAsia="en-US"/>
        </w:rPr>
        <w:t>Метаболизм и основы рационального питания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0658"/>
        <w:gridCol w:w="961"/>
      </w:tblGrid>
      <w:tr w:rsidR="00C00ADA" w:rsidRPr="00C00ADA" w14:paraId="35617A38" w14:textId="77777777" w:rsidTr="00C00ADA">
        <w:trPr>
          <w:tblHeader/>
        </w:trPr>
        <w:tc>
          <w:tcPr>
            <w:tcW w:w="1071" w:type="pct"/>
            <w:vAlign w:val="center"/>
          </w:tcPr>
          <w:p w14:paraId="6F7C6C0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04" w:type="pct"/>
            <w:vAlign w:val="center"/>
          </w:tcPr>
          <w:p w14:paraId="134A524B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5" w:type="pct"/>
            <w:vAlign w:val="center"/>
          </w:tcPr>
          <w:p w14:paraId="2543CEC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Объем часов</w:t>
            </w:r>
          </w:p>
        </w:tc>
      </w:tr>
      <w:tr w:rsidR="00C00ADA" w:rsidRPr="00C00ADA" w14:paraId="47FBB934" w14:textId="77777777" w:rsidTr="00C00ADA">
        <w:trPr>
          <w:tblHeader/>
        </w:trPr>
        <w:tc>
          <w:tcPr>
            <w:tcW w:w="1071" w:type="pct"/>
          </w:tcPr>
          <w:p w14:paraId="779A97D3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604" w:type="pct"/>
          </w:tcPr>
          <w:p w14:paraId="00BF5F8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25" w:type="pct"/>
            <w:vAlign w:val="center"/>
          </w:tcPr>
          <w:p w14:paraId="48C1A5A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3</w:t>
            </w:r>
          </w:p>
        </w:tc>
      </w:tr>
      <w:tr w:rsidR="00C00ADA" w:rsidRPr="00C00ADA" w14:paraId="62BE692F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1EFCC92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Раздел 1. Роль питания в жизни человека. Физиология пищеварительного тракта. </w:t>
            </w:r>
          </w:p>
        </w:tc>
      </w:tr>
      <w:tr w:rsidR="00C00ADA" w:rsidRPr="00C00ADA" w14:paraId="04A95960" w14:textId="77777777" w:rsidTr="00C00ADA">
        <w:trPr>
          <w:trHeight w:hRule="exact" w:val="362"/>
        </w:trPr>
        <w:tc>
          <w:tcPr>
            <w:tcW w:w="1071" w:type="pct"/>
            <w:vMerge w:val="restart"/>
          </w:tcPr>
          <w:p w14:paraId="3DD625DD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Тема 1.1 </w:t>
            </w:r>
          </w:p>
          <w:p w14:paraId="5B77577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Роль питания в жизни человека. Физиология пищеварительного тракта. </w:t>
            </w:r>
          </w:p>
        </w:tc>
        <w:tc>
          <w:tcPr>
            <w:tcW w:w="3604" w:type="pct"/>
            <w:shd w:val="clear" w:color="auto" w:fill="FFFFFF" w:themeFill="background1"/>
          </w:tcPr>
          <w:p w14:paraId="0C6260D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14:paraId="352918C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31BF02EC" w14:textId="77777777" w:rsidTr="00C00ADA">
        <w:trPr>
          <w:trHeight w:hRule="exact" w:val="409"/>
        </w:trPr>
        <w:tc>
          <w:tcPr>
            <w:tcW w:w="1071" w:type="pct"/>
            <w:vMerge/>
          </w:tcPr>
          <w:p w14:paraId="6FD676BD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19619B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Роль питания в жизнедеятельности человека. Ротовая полость. Желудок и его свойства</w:t>
            </w:r>
          </w:p>
        </w:tc>
        <w:tc>
          <w:tcPr>
            <w:tcW w:w="325" w:type="pct"/>
          </w:tcPr>
          <w:p w14:paraId="4665281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6AC2F3E9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7DFDD0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2FC983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Тонкий и толстый отделы кишечника и их роль в пищеварении</w:t>
            </w:r>
          </w:p>
        </w:tc>
        <w:tc>
          <w:tcPr>
            <w:tcW w:w="325" w:type="pct"/>
          </w:tcPr>
          <w:p w14:paraId="6E526A3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F2CE6F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41429C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492B179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Пищеварительные железы и нейрогуморальная регуляция их секреции</w:t>
            </w:r>
          </w:p>
        </w:tc>
        <w:tc>
          <w:tcPr>
            <w:tcW w:w="325" w:type="pct"/>
          </w:tcPr>
          <w:p w14:paraId="2AAF391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2D10239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18A4740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8033D00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14:paraId="2F4825C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7DDD479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6E090A1F" w14:textId="77777777" w:rsidTr="00C00ADA">
        <w:trPr>
          <w:trHeight w:hRule="exact" w:val="595"/>
        </w:trPr>
        <w:tc>
          <w:tcPr>
            <w:tcW w:w="1071" w:type="pct"/>
            <w:vMerge/>
          </w:tcPr>
          <w:p w14:paraId="5F32AA2D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5B77B6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Возрастные особенности строения и функционирования пищеварительной системы</w:t>
            </w:r>
          </w:p>
        </w:tc>
        <w:tc>
          <w:tcPr>
            <w:tcW w:w="325" w:type="pct"/>
          </w:tcPr>
          <w:p w14:paraId="5B051BD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6A2F06E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6BD6485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Раздел 2. Обмен веществ и энергии</w:t>
            </w:r>
          </w:p>
        </w:tc>
      </w:tr>
      <w:tr w:rsidR="00C00ADA" w:rsidRPr="00C00ADA" w14:paraId="56A3CEFF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03EE5AF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Тема 2.1</w:t>
            </w:r>
          </w:p>
          <w:p w14:paraId="6A23A51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Обмен веществ и энергии</w:t>
            </w:r>
          </w:p>
        </w:tc>
        <w:tc>
          <w:tcPr>
            <w:tcW w:w="3604" w:type="pct"/>
            <w:shd w:val="clear" w:color="auto" w:fill="FFFFFF" w:themeFill="background1"/>
          </w:tcPr>
          <w:p w14:paraId="74825A5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47D1CC9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0FA56DF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548E14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7F850EB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Сущность обмена веществ и энергии. Метаболизм (анаболизм и катаболизм).</w:t>
            </w:r>
          </w:p>
        </w:tc>
        <w:tc>
          <w:tcPr>
            <w:tcW w:w="325" w:type="pct"/>
            <w:vAlign w:val="center"/>
          </w:tcPr>
          <w:p w14:paraId="4C450A3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33D11FB8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87981D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876E36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Обмен белков, углеводов и липидов и их регуляция.</w:t>
            </w:r>
          </w:p>
        </w:tc>
        <w:tc>
          <w:tcPr>
            <w:tcW w:w="325" w:type="pct"/>
            <w:vAlign w:val="center"/>
          </w:tcPr>
          <w:p w14:paraId="13FEDF8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52D645F6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78BAB719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E0F317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Водно-солевой обмен. Витамины, их значение для метаболизма.</w:t>
            </w:r>
          </w:p>
        </w:tc>
        <w:tc>
          <w:tcPr>
            <w:tcW w:w="325" w:type="pct"/>
          </w:tcPr>
          <w:p w14:paraId="17E8A38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0B6DC58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146D8FF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5FF4DF6" w14:textId="77777777" w:rsidR="00C00ADA" w:rsidRPr="00C00ADA" w:rsidRDefault="00C00ADA" w:rsidP="002D018F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Обмен энергии и его биохимическая сущность.</w:t>
            </w:r>
          </w:p>
        </w:tc>
        <w:tc>
          <w:tcPr>
            <w:tcW w:w="325" w:type="pct"/>
          </w:tcPr>
          <w:p w14:paraId="7E5E86F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37D3024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D40C3D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08A4B345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14:paraId="317E1417" w14:textId="77777777" w:rsidR="00C00ADA" w:rsidRPr="00C00ADA" w:rsidRDefault="00C00ADA" w:rsidP="002D018F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4CD58EC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295C341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50BD23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18C28BA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№2.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Возрастные особенности обмена энергии.</w:t>
            </w:r>
          </w:p>
        </w:tc>
        <w:tc>
          <w:tcPr>
            <w:tcW w:w="325" w:type="pct"/>
            <w:vAlign w:val="center"/>
          </w:tcPr>
          <w:p w14:paraId="19032983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7CA99F9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51467A31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Раздел 3. Основы рационального питания</w:t>
            </w:r>
          </w:p>
        </w:tc>
      </w:tr>
      <w:tr w:rsidR="00C00ADA" w:rsidRPr="00C00ADA" w14:paraId="010625F5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528195B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Тема 3.1 </w:t>
            </w:r>
          </w:p>
          <w:p w14:paraId="5059400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Основы рационального питания</w:t>
            </w:r>
          </w:p>
        </w:tc>
        <w:tc>
          <w:tcPr>
            <w:tcW w:w="3604" w:type="pct"/>
            <w:shd w:val="clear" w:color="auto" w:fill="FFFFFF" w:themeFill="background1"/>
          </w:tcPr>
          <w:p w14:paraId="0AFB4A3B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655B778C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30C9CDA4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3EAD14A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26BE0F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Полезные питательные вещества, полезные продукты, полезные способы приготовления</w:t>
            </w:r>
          </w:p>
        </w:tc>
        <w:tc>
          <w:tcPr>
            <w:tcW w:w="325" w:type="pct"/>
            <w:vAlign w:val="center"/>
          </w:tcPr>
          <w:p w14:paraId="3FA179C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5B3942A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48E2DA34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D9DDA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Вредные пищевые продукты, сущность вреда для организма</w:t>
            </w:r>
          </w:p>
        </w:tc>
        <w:tc>
          <w:tcPr>
            <w:tcW w:w="325" w:type="pct"/>
            <w:vAlign w:val="center"/>
          </w:tcPr>
          <w:p w14:paraId="5E1809B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4434A4AC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EBE57E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73F4051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14:paraId="40931F85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  <w:vAlign w:val="center"/>
          </w:tcPr>
          <w:p w14:paraId="672CFEB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  <w:tr w:rsidR="00C00ADA" w:rsidRPr="00C00ADA" w14:paraId="412146A4" w14:textId="77777777" w:rsidTr="00C00ADA">
        <w:trPr>
          <w:trHeight w:hRule="exact" w:val="651"/>
        </w:trPr>
        <w:tc>
          <w:tcPr>
            <w:tcW w:w="1071" w:type="pct"/>
            <w:vMerge/>
          </w:tcPr>
          <w:p w14:paraId="329E2D6E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941B1B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№3.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Рациональное питание растущего организма детей и подростков </w:t>
            </w:r>
          </w:p>
        </w:tc>
        <w:tc>
          <w:tcPr>
            <w:tcW w:w="325" w:type="pct"/>
            <w:vAlign w:val="center"/>
          </w:tcPr>
          <w:p w14:paraId="684BDB19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548EC7CF" w14:textId="77777777" w:rsidTr="00C00ADA">
        <w:trPr>
          <w:trHeight w:hRule="exact" w:val="561"/>
        </w:trPr>
        <w:tc>
          <w:tcPr>
            <w:tcW w:w="1071" w:type="pct"/>
            <w:vMerge/>
          </w:tcPr>
          <w:p w14:paraId="349FE562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52FB85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№4.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Рациональное питание в пожилом возрасте. Диетическое и лечебное питание</w:t>
            </w:r>
          </w:p>
        </w:tc>
        <w:tc>
          <w:tcPr>
            <w:tcW w:w="325" w:type="pct"/>
            <w:vAlign w:val="center"/>
          </w:tcPr>
          <w:p w14:paraId="42BFD658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64A9B7B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49421E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E4416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№5.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Рациональное питание спортсменов</w:t>
            </w:r>
          </w:p>
        </w:tc>
        <w:tc>
          <w:tcPr>
            <w:tcW w:w="325" w:type="pct"/>
            <w:vAlign w:val="center"/>
          </w:tcPr>
          <w:p w14:paraId="6CADDAA4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00ADA" w:rsidRPr="00C00ADA" w14:paraId="1FB065D0" w14:textId="77777777" w:rsidTr="00C00ADA">
        <w:trPr>
          <w:trHeight w:hRule="exact" w:val="623"/>
        </w:trPr>
        <w:tc>
          <w:tcPr>
            <w:tcW w:w="1071" w:type="pct"/>
            <w:vMerge/>
          </w:tcPr>
          <w:p w14:paraId="5DF8F3B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AA9B55" w14:textId="77777777" w:rsidR="00C00ADA" w:rsidRPr="00C00ADA" w:rsidRDefault="00C00ADA" w:rsidP="002D0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№6-9. </w:t>
            </w: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Доклады, защита и обсуждение рефератов в виде презентаций.</w:t>
            </w:r>
          </w:p>
        </w:tc>
        <w:tc>
          <w:tcPr>
            <w:tcW w:w="325" w:type="pct"/>
          </w:tcPr>
          <w:p w14:paraId="5615DC47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</w:p>
        </w:tc>
      </w:tr>
      <w:tr w:rsidR="00C00ADA" w:rsidRPr="00C00ADA" w14:paraId="4777E16C" w14:textId="77777777" w:rsidTr="00C00ADA">
        <w:trPr>
          <w:trHeight w:hRule="exact" w:val="561"/>
        </w:trPr>
        <w:tc>
          <w:tcPr>
            <w:tcW w:w="4675" w:type="pct"/>
            <w:gridSpan w:val="2"/>
          </w:tcPr>
          <w:p w14:paraId="4D3EA41E" w14:textId="07614F98" w:rsidR="00C00ADA" w:rsidRPr="00C00ADA" w:rsidRDefault="00C00ADA" w:rsidP="00C00A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25" w:type="pct"/>
            <w:vAlign w:val="center"/>
          </w:tcPr>
          <w:p w14:paraId="772AFEA4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</w:p>
        </w:tc>
      </w:tr>
      <w:tr w:rsidR="00C00ADA" w:rsidRPr="00C00ADA" w14:paraId="7C2F1B13" w14:textId="77777777" w:rsidTr="00C00ADA">
        <w:trPr>
          <w:trHeight w:hRule="exact" w:val="340"/>
        </w:trPr>
        <w:tc>
          <w:tcPr>
            <w:tcW w:w="4675" w:type="pct"/>
            <w:gridSpan w:val="2"/>
          </w:tcPr>
          <w:p w14:paraId="5D0FD236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25" w:type="pct"/>
            <w:vAlign w:val="center"/>
          </w:tcPr>
          <w:p w14:paraId="430043A0" w14:textId="77777777" w:rsidR="00C00ADA" w:rsidRPr="00C00ADA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 w:rsidRPr="00C00AD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14:paraId="7EFC8653" w14:textId="77777777" w:rsidR="0006048C" w:rsidRPr="00C00ADA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C00ADA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C00ADA" w:rsidRDefault="00095A42" w:rsidP="00680743">
      <w:pPr>
        <w:rPr>
          <w:rFonts w:ascii="Times New Roman" w:hAnsi="Times New Roman"/>
          <w:sz w:val="24"/>
          <w:szCs w:val="24"/>
        </w:rPr>
        <w:sectPr w:rsidR="00095A42" w:rsidRPr="00C00ADA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510CB9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510CB9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510CB9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510CB9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C00ADA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3.1. Для реализац</w:t>
      </w:r>
      <w:r w:rsidR="00963EBB" w:rsidRPr="00C00ADA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C00ADA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0A11C04D" w:rsidR="0006048C" w:rsidRPr="00C00ADA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Кабинет «</w:t>
      </w:r>
      <w:r w:rsidR="00527B46">
        <w:rPr>
          <w:rFonts w:ascii="Times New Roman" w:hAnsi="Times New Roman"/>
          <w:sz w:val="24"/>
          <w:szCs w:val="24"/>
        </w:rPr>
        <w:t>социально-экономических дисциплин</w:t>
      </w:r>
      <w:bookmarkStart w:id="4" w:name="_GoBack"/>
      <w:bookmarkEnd w:id="4"/>
      <w:r w:rsidRPr="00C00ADA">
        <w:rPr>
          <w:rFonts w:ascii="Times New Roman" w:hAnsi="Times New Roman"/>
          <w:sz w:val="24"/>
          <w:szCs w:val="24"/>
        </w:rPr>
        <w:t>»</w:t>
      </w:r>
      <w:r w:rsidRPr="00C00ADA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C00ADA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C00ADA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C00ADA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C00ADA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C00ADA">
        <w:rPr>
          <w:rFonts w:ascii="Times New Roman" w:hAnsi="Times New Roman"/>
          <w:sz w:val="24"/>
          <w:szCs w:val="24"/>
        </w:rPr>
        <w:t>имеет</w:t>
      </w:r>
      <w:r w:rsidRPr="00C00ADA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C00ADA">
        <w:rPr>
          <w:rFonts w:ascii="Times New Roman" w:hAnsi="Times New Roman"/>
          <w:sz w:val="24"/>
          <w:szCs w:val="24"/>
        </w:rPr>
        <w:t>е</w:t>
      </w:r>
      <w:r w:rsidRPr="00C00ADA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C00ADA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C00ADA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C00ADA">
        <w:rPr>
          <w:szCs w:val="24"/>
        </w:rPr>
        <w:t>Печатные издания:</w:t>
      </w:r>
    </w:p>
    <w:p w14:paraId="03F45AA7" w14:textId="77777777" w:rsidR="00C00ADA" w:rsidRPr="00C00ADA" w:rsidRDefault="00C00ADA" w:rsidP="00C00ADA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1. Васильева, И. В. Физиология питания: учебник и практикум для СПО / И. В. Васильева, Л. В. Беркетова. — М.: Издательство Юрайт, 2016. — 212 с. — Серия: Профессиональное образование.</w:t>
      </w:r>
    </w:p>
    <w:p w14:paraId="0C7F7121" w14:textId="77777777" w:rsidR="00B30397" w:rsidRPr="00C00ADA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C00ADA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C00ADA">
        <w:rPr>
          <w:rFonts w:ascii="Times New Roman" w:hAnsi="Times New Roman"/>
          <w:sz w:val="24"/>
          <w:szCs w:val="24"/>
        </w:rPr>
        <w:t>3.2.2. Электронные издания</w:t>
      </w:r>
    </w:p>
    <w:p w14:paraId="7F255AB8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Мельниченко П.И., Гигиена с основами экологии человека [Электронный ресурс]: учебник для СПО/ Под ред. Мельниченко П.И. - М.: ГЭОТАР-Медиа, 2018. - 752 с. - ISBN 978-5-9704-2642-5 - Режим доступа: </w:t>
      </w:r>
      <w:hyperlink r:id="rId13" w:history="1">
        <w:r w:rsidRPr="00C00ADA">
          <w:rPr>
            <w:rStyle w:val="ae"/>
            <w:color w:val="auto"/>
            <w:szCs w:val="24"/>
          </w:rPr>
          <w:t>http://www.studentlibrary.ru/book/ISBN9785970426425.html</w:t>
        </w:r>
      </w:hyperlink>
      <w:r w:rsidRPr="00C00ADA">
        <w:rPr>
          <w:szCs w:val="24"/>
        </w:rPr>
        <w:t xml:space="preserve"> </w:t>
      </w:r>
    </w:p>
    <w:p w14:paraId="571632EA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Гигиена [Электронный ресурс] / Мельниченко П. И., Архангельский В. И., Козлова Т. А., Прохоров Н. И., Семеновых Г. К., Семеновых Л. Н - М.: ГЭОТАР Медиа, 2019. Режим доступа: </w:t>
      </w:r>
      <w:hyperlink r:id="rId14" w:history="1">
        <w:r w:rsidRPr="00C00ADA">
          <w:rPr>
            <w:rStyle w:val="ae"/>
            <w:color w:val="auto"/>
            <w:szCs w:val="24"/>
          </w:rPr>
          <w:t>http://client.studentlibrary.ru/book/ISBN9785970430835.html</w:t>
        </w:r>
      </w:hyperlink>
    </w:p>
    <w:p w14:paraId="09AC0E68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Общая гигиена [Электронный ресурс]: учебник / А. М.Большаков. - 3-е изд., перераб. и доп. - М.: ГЭОТАР-Медиа, 2016. Режим доступа: http://client.studentlibrary.ru/book/ISBN9785970436875.html дополнительная литература: 1. Гигиена питания [Электронный ресурс]: / А.А. Королев. - М.: ГЭОТАР-Медиа, 2019. Режим доступа: </w:t>
      </w:r>
      <w:hyperlink r:id="rId15" w:history="1">
        <w:r w:rsidRPr="00C00ADA">
          <w:rPr>
            <w:rStyle w:val="ae"/>
            <w:color w:val="auto"/>
            <w:szCs w:val="24"/>
          </w:rPr>
          <w:t>http://client.studentlibrary.ru/book/ISBN9785970437063.html</w:t>
        </w:r>
      </w:hyperlink>
    </w:p>
    <w:p w14:paraId="28B165A1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Гигиена труда [Электронный ресурс]: учебник для СПО / Н. Ф. Измеров, В. Ф. Кириллов - 2-е изд., перераб. и доп. - М.: ГЭОТАР-Медиа, 2019. Режим доступа: </w:t>
      </w:r>
      <w:hyperlink r:id="rId16" w:history="1">
        <w:r w:rsidRPr="00C00ADA">
          <w:rPr>
            <w:rStyle w:val="ae"/>
            <w:color w:val="auto"/>
            <w:szCs w:val="24"/>
          </w:rPr>
          <w:t>http://client.studentlibrary.ru/book/ISBN9785970436912.html</w:t>
        </w:r>
      </w:hyperlink>
      <w:r w:rsidRPr="00C00ADA">
        <w:rPr>
          <w:szCs w:val="24"/>
        </w:rPr>
        <w:t xml:space="preserve">  </w:t>
      </w:r>
    </w:p>
    <w:p w14:paraId="38948DA8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Гигиена и санитария [Электронный ресурс]: науч.-практ. журнал / М-во здравоохр. и соц. развития РФ. - М., 2017 - 2019. - URL: </w:t>
      </w:r>
      <w:hyperlink r:id="rId17" w:history="1">
        <w:r w:rsidRPr="00C00ADA">
          <w:rPr>
            <w:rStyle w:val="ae"/>
            <w:color w:val="auto"/>
            <w:szCs w:val="24"/>
          </w:rPr>
          <w:t>https://dlib.eastview.com/browse/udb/12</w:t>
        </w:r>
      </w:hyperlink>
      <w:r w:rsidRPr="00C00ADA">
        <w:rPr>
          <w:szCs w:val="24"/>
        </w:rPr>
        <w:t xml:space="preserve">  </w:t>
      </w:r>
    </w:p>
    <w:p w14:paraId="360B3A67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Кича Д.И., Общая гигиена. Руководство к лабораторным занятиям [Электронный ресурс]: учебное пособие для СПО / Кича Д.И., Дрожжина Н.А., Фомина А.В. - М.: ГЭОТАР-Медиа, 2018. - 288 с. - ISBN 978-5-9704-3430-7 - Режим доступа: </w:t>
      </w:r>
      <w:hyperlink r:id="rId18" w:history="1">
        <w:r w:rsidRPr="00C00ADA">
          <w:rPr>
            <w:rStyle w:val="ae"/>
            <w:color w:val="auto"/>
            <w:szCs w:val="24"/>
          </w:rPr>
          <w:t>http://www.studentlibrary.ru/book/ISBN9785970434307.html</w:t>
        </w:r>
      </w:hyperlink>
    </w:p>
    <w:p w14:paraId="67CC491F" w14:textId="77777777" w:rsidR="00C00ADA" w:rsidRPr="00C00ADA" w:rsidRDefault="00C00ADA" w:rsidP="00C00ADA">
      <w:pPr>
        <w:pStyle w:val="a8"/>
        <w:numPr>
          <w:ilvl w:val="0"/>
          <w:numId w:val="16"/>
        </w:numPr>
        <w:tabs>
          <w:tab w:val="left" w:pos="993"/>
        </w:tabs>
        <w:spacing w:before="0" w:after="0"/>
        <w:ind w:left="0" w:firstLine="709"/>
        <w:jc w:val="both"/>
        <w:rPr>
          <w:szCs w:val="24"/>
        </w:rPr>
      </w:pPr>
      <w:r w:rsidRPr="00C00ADA">
        <w:rPr>
          <w:szCs w:val="24"/>
        </w:rPr>
        <w:t xml:space="preserve">Мурыванова Н. Н. Основные пути формирования здорового образа жизни. Вредные привычки - разрушители здоровья: учеб. - метод. пособие по общей гигиене / Н. Н. Мурыванова, М. Б. Ниезмухамедова, И. Э. Халиуллов; УлГУ, ИМЭиФК. - Ульяновск: УлГУ, 2020. - 60 с.  </w:t>
      </w:r>
    </w:p>
    <w:p w14:paraId="231E23F3" w14:textId="77777777" w:rsidR="00C00ADA" w:rsidRPr="00C00ADA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655D427" w14:textId="77777777" w:rsidR="00C00ADA" w:rsidRPr="00C00ADA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5B8C2D2" w14:textId="77777777" w:rsidR="00C00ADA" w:rsidRPr="00C00ADA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3470054" w14:textId="0C16C64A" w:rsidR="0006048C" w:rsidRPr="00C00ADA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C1A9BF" w14:textId="77777777" w:rsidR="00C00ADA" w:rsidRPr="00C00ADA" w:rsidRDefault="00C00ADA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00ADA" w:rsidRPr="00C00AD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510CB9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0CB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C00ADA" w:rsidRPr="00C00ADA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C00A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C00A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C00ADA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C00ADA" w:rsidRPr="00C00ADA" w14:paraId="10D17049" w14:textId="77777777" w:rsidTr="005F5F92">
        <w:tc>
          <w:tcPr>
            <w:tcW w:w="1710" w:type="pct"/>
          </w:tcPr>
          <w:p w14:paraId="5C97FF91" w14:textId="77777777" w:rsidR="00C00ADA" w:rsidRPr="00C00ADA" w:rsidRDefault="00C00ADA" w:rsidP="00C00A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Знания:</w:t>
            </w:r>
          </w:p>
          <w:p w14:paraId="4E343C62" w14:textId="77777777" w:rsidR="00C00ADA" w:rsidRPr="00C00ADA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роль пищевых веществ в метаболизме;</w:t>
            </w:r>
          </w:p>
          <w:p w14:paraId="44FD6C38" w14:textId="77777777" w:rsidR="00C00ADA" w:rsidRPr="00C00ADA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принципы рационального питания;</w:t>
            </w:r>
          </w:p>
          <w:p w14:paraId="77D6D02F" w14:textId="492D7A68" w:rsidR="00C00ADA" w:rsidRPr="00C00ADA" w:rsidRDefault="00C00ADA" w:rsidP="00C00ADA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C00ADA">
              <w:rPr>
                <w:sz w:val="22"/>
                <w:szCs w:val="22"/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  <w:tc>
          <w:tcPr>
            <w:tcW w:w="1607" w:type="pct"/>
          </w:tcPr>
          <w:p w14:paraId="3CA26C73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14:paraId="3E274720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Не менее 75% правильных ответов.</w:t>
            </w:r>
          </w:p>
          <w:p w14:paraId="03E07E2E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14:paraId="56555F3C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70BDCE5B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9C8D748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Текущий контроль</w:t>
            </w:r>
          </w:p>
          <w:p w14:paraId="38F7BE9F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при проведении:</w:t>
            </w:r>
          </w:p>
          <w:p w14:paraId="1358AEF5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-письменного, устного опроса;</w:t>
            </w:r>
          </w:p>
          <w:p w14:paraId="4C3CB4A3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-тестирования.</w:t>
            </w:r>
          </w:p>
          <w:p w14:paraId="176B776E" w14:textId="47E49B6F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C00ADA" w:rsidRPr="00C00ADA" w14:paraId="7F5A3172" w14:textId="77777777" w:rsidTr="005F5F92">
        <w:tc>
          <w:tcPr>
            <w:tcW w:w="1710" w:type="pct"/>
          </w:tcPr>
          <w:p w14:paraId="630EBB07" w14:textId="77777777" w:rsidR="00C00ADA" w:rsidRPr="00C00ADA" w:rsidRDefault="00C00ADA" w:rsidP="00C00A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Умения:</w:t>
            </w:r>
          </w:p>
          <w:p w14:paraId="4729F560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2FB74B0D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определять энергетическую ценность пищевых продуктов;</w:t>
            </w:r>
          </w:p>
          <w:p w14:paraId="25C71022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анализировать пищевую ценность продуктов питания.</w:t>
            </w:r>
          </w:p>
          <w:p w14:paraId="60C2BD18" w14:textId="77777777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C00ADA">
              <w:rPr>
                <w:sz w:val="22"/>
                <w:szCs w:val="22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8DA1248" w14:textId="29DD2C45" w:rsidR="00C00ADA" w:rsidRPr="00C00ADA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C00ADA">
              <w:rPr>
                <w:sz w:val="22"/>
                <w:szCs w:val="22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1607" w:type="pct"/>
          </w:tcPr>
          <w:p w14:paraId="5BCF00C5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F5D5A9D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B69F2BB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Точность оценки, самооценки выполнения</w:t>
            </w:r>
          </w:p>
          <w:p w14:paraId="1A91C488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14:paraId="40FC3F9B" w14:textId="652D4BA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314DBC8C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Текущий контроль:</w:t>
            </w:r>
          </w:p>
          <w:p w14:paraId="0E471E74" w14:textId="77777777" w:rsidR="00C00ADA" w:rsidRPr="00C00ADA" w:rsidRDefault="00C00ADA" w:rsidP="00C00A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0ADA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9680894" w14:textId="77777777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0CB3919" w14:textId="7609B8CC" w:rsidR="00C00ADA" w:rsidRPr="00C00ADA" w:rsidRDefault="00C00ADA" w:rsidP="00C00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ADA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C00ADA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C00AD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44427" w14:textId="77777777" w:rsidR="00082B1E" w:rsidRDefault="00082B1E" w:rsidP="008F3AF3">
      <w:pPr>
        <w:spacing w:after="0" w:line="240" w:lineRule="auto"/>
      </w:pPr>
      <w:r>
        <w:separator/>
      </w:r>
    </w:p>
  </w:endnote>
  <w:endnote w:type="continuationSeparator" w:id="0">
    <w:p w14:paraId="3D236021" w14:textId="77777777" w:rsidR="00082B1E" w:rsidRDefault="00082B1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3CCDF24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B46">
          <w:rPr>
            <w:noProof/>
          </w:rPr>
          <w:t>8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6CA9B" w14:textId="77777777" w:rsidR="00082B1E" w:rsidRDefault="00082B1E" w:rsidP="008F3AF3">
      <w:pPr>
        <w:spacing w:after="0" w:line="240" w:lineRule="auto"/>
      </w:pPr>
      <w:r>
        <w:separator/>
      </w:r>
    </w:p>
  </w:footnote>
  <w:footnote w:type="continuationSeparator" w:id="0">
    <w:p w14:paraId="4042B267" w14:textId="77777777" w:rsidR="00082B1E" w:rsidRDefault="00082B1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B94B58"/>
    <w:multiLevelType w:val="hybridMultilevel"/>
    <w:tmpl w:val="C096E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3"/>
  </w:num>
  <w:num w:numId="5">
    <w:abstractNumId w:val="16"/>
  </w:num>
  <w:num w:numId="6">
    <w:abstractNumId w:val="7"/>
  </w:num>
  <w:num w:numId="7">
    <w:abstractNumId w:val="14"/>
  </w:num>
  <w:num w:numId="8">
    <w:abstractNumId w:val="10"/>
  </w:num>
  <w:num w:numId="9">
    <w:abstractNumId w:val="5"/>
  </w:num>
  <w:num w:numId="10">
    <w:abstractNumId w:val="0"/>
  </w:num>
  <w:num w:numId="11">
    <w:abstractNumId w:val="2"/>
  </w:num>
  <w:num w:numId="12">
    <w:abstractNumId w:val="11"/>
  </w:num>
  <w:num w:numId="13">
    <w:abstractNumId w:val="3"/>
  </w:num>
  <w:num w:numId="14">
    <w:abstractNumId w:val="9"/>
  </w:num>
  <w:num w:numId="15">
    <w:abstractNumId w:val="12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2B1E"/>
    <w:rsid w:val="0008596F"/>
    <w:rsid w:val="00085F6D"/>
    <w:rsid w:val="00093C5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81DA3"/>
    <w:rsid w:val="002B478A"/>
    <w:rsid w:val="002D5376"/>
    <w:rsid w:val="002D60C0"/>
    <w:rsid w:val="002D7C24"/>
    <w:rsid w:val="002E5373"/>
    <w:rsid w:val="00301296"/>
    <w:rsid w:val="0030440E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10CB9"/>
    <w:rsid w:val="00527B46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25FED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E32EF"/>
    <w:rsid w:val="00A262DA"/>
    <w:rsid w:val="00A370E7"/>
    <w:rsid w:val="00A50F63"/>
    <w:rsid w:val="00A664DC"/>
    <w:rsid w:val="00A91058"/>
    <w:rsid w:val="00AA0512"/>
    <w:rsid w:val="00AC5E9F"/>
    <w:rsid w:val="00AD501C"/>
    <w:rsid w:val="00AE5D63"/>
    <w:rsid w:val="00AE73C4"/>
    <w:rsid w:val="00AE7BEF"/>
    <w:rsid w:val="00AF3833"/>
    <w:rsid w:val="00B06FEB"/>
    <w:rsid w:val="00B30397"/>
    <w:rsid w:val="00B57280"/>
    <w:rsid w:val="00B712EC"/>
    <w:rsid w:val="00B90923"/>
    <w:rsid w:val="00BB1F25"/>
    <w:rsid w:val="00BD43E7"/>
    <w:rsid w:val="00BD5BB3"/>
    <w:rsid w:val="00C00ADA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5009"/>
    <w:rsid w:val="00E13FB5"/>
    <w:rsid w:val="00E2336E"/>
    <w:rsid w:val="00E23B55"/>
    <w:rsid w:val="00E3729A"/>
    <w:rsid w:val="00E50C15"/>
    <w:rsid w:val="00E70EF7"/>
    <w:rsid w:val="00E9228A"/>
    <w:rsid w:val="00EA5E96"/>
    <w:rsid w:val="00EE33E1"/>
    <w:rsid w:val="00EF2D25"/>
    <w:rsid w:val="00F16E96"/>
    <w:rsid w:val="00F276E5"/>
    <w:rsid w:val="00F30CA3"/>
    <w:rsid w:val="00F54D9D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E7F31CAD-2925-4387-9890-8BCBA190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00AD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0A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7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udentlibrary.ru/book/ISBN9785970426425.html8" TargetMode="External"/><Relationship Id="rId18" Type="http://schemas.openxmlformats.org/officeDocument/2006/relationships/hyperlink" Target="http://www.studentlibrary.ru/book/ISBN9785970434307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s://dlib.eastview.com/browse/udb/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lient.studentlibrary.ru/book/ISBN9785970436912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client.studentlibrary.ru/book/ISBN9785970437063.html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client.studentlibrary.ru/book/ISBN978597043083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FDDCC-85EA-4654-8BB2-DBE6E7D2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2023-10-06T10:23:00Z</dcterms:created>
  <dcterms:modified xsi:type="dcterms:W3CDTF">2025-11-29T12:10:00Z</dcterms:modified>
</cp:coreProperties>
</file>